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中文名</w:t>
      </w:r>
      <w:r>
        <w:rPr>
          <w:rFonts w:hint="eastAsia" w:ascii="新細明體" w:hAnsi="新細明體" w:eastAsia="新細明體" w:cs="新細明體"/>
          <w:lang w:eastAsia="zh-TW"/>
        </w:rPr>
        <w:t>：</w:t>
      </w:r>
      <w:r>
        <w:rPr>
          <w:rFonts w:hint="eastAsia" w:ascii="新細明體" w:hAnsi="新細明體" w:eastAsia="新細明體" w:cs="新細明體"/>
        </w:rPr>
        <w:t>基督教与民国知识分子</w:t>
      </w:r>
    </w:p>
    <w:p>
      <w:pPr>
        <w:jc w:val="left"/>
        <w:rPr>
          <w:rFonts w:hint="eastAsia" w:ascii="新細明體" w:hAnsi="新細明體" w:eastAsia="新細明體" w:cs="新細明體"/>
        </w:rPr>
      </w:pPr>
      <w:r>
        <w:rPr>
          <w:rFonts w:hint="eastAsia" w:ascii="新細明體" w:hAnsi="新細明體" w:eastAsia="新細明體" w:cs="新細明體"/>
        </w:rPr>
        <w:t>作者</w:t>
      </w:r>
      <w:r>
        <w:rPr>
          <w:rFonts w:hint="eastAsia" w:ascii="新細明體" w:hAnsi="新細明體" w:eastAsia="新細明體" w:cs="新細明體"/>
          <w:lang w:eastAsia="zh-TW"/>
        </w:rPr>
        <w:t>：</w:t>
      </w:r>
      <w:r>
        <w:rPr>
          <w:rFonts w:hint="eastAsia" w:ascii="新細明體" w:hAnsi="新細明體" w:eastAsia="新細明體" w:cs="新細明體"/>
        </w:rPr>
        <w:t>楊天宏</w:t>
      </w:r>
    </w:p>
    <w:p>
      <w:pPr>
        <w:jc w:val="left"/>
        <w:rPr>
          <w:rFonts w:hint="eastAsia" w:ascii="新細明體" w:hAnsi="新細明體" w:eastAsia="新細明體" w:cs="新細明體"/>
        </w:rPr>
      </w:pPr>
      <w:r>
        <w:rPr>
          <w:rFonts w:hint="eastAsia" w:ascii="新細明體" w:hAnsi="新細明體" w:eastAsia="新細明體" w:cs="新細明體"/>
        </w:rPr>
        <w:t>出版社</w:t>
      </w:r>
      <w:r>
        <w:rPr>
          <w:rFonts w:hint="eastAsia" w:ascii="新細明體" w:hAnsi="新細明體" w:eastAsia="新細明體" w:cs="新細明體"/>
          <w:lang w:eastAsia="zh-TW"/>
        </w:rPr>
        <w:t>：</w:t>
      </w:r>
      <w:r>
        <w:rPr>
          <w:rFonts w:hint="eastAsia" w:ascii="新細明體" w:hAnsi="新細明體" w:eastAsia="新細明體" w:cs="新細明體"/>
        </w:rPr>
        <w:t>人民出版社</w:t>
      </w:r>
    </w:p>
    <w:p>
      <w:pPr>
        <w:jc w:val="left"/>
        <w:rPr>
          <w:rFonts w:hint="eastAsia" w:ascii="新細明體" w:hAnsi="新細明體" w:eastAsia="新細明體" w:cs="新細明體"/>
        </w:rPr>
      </w:pPr>
      <w:r>
        <w:rPr>
          <w:rFonts w:hint="eastAsia" w:ascii="新細明體" w:hAnsi="新細明體" w:eastAsia="新細明體" w:cs="新細明體"/>
        </w:rPr>
        <w:t>出版时间</w:t>
      </w:r>
      <w:r>
        <w:rPr>
          <w:rFonts w:hint="eastAsia" w:ascii="新細明體" w:hAnsi="新細明體" w:eastAsia="新細明體" w:cs="新細明體"/>
          <w:lang w:eastAsia="zh-TW"/>
        </w:rPr>
        <w:t>：</w:t>
      </w:r>
      <w:r>
        <w:rPr>
          <w:rFonts w:hint="eastAsia" w:ascii="新細明體" w:hAnsi="新細明體" w:eastAsia="新細明體" w:cs="新細明體"/>
        </w:rPr>
        <w:t>2005年7月1日</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I</w:t>
      </w:r>
      <w:r>
        <w:rPr>
          <w:rFonts w:hint="eastAsia" w:ascii="新細明體" w:hAnsi="新細明體" w:eastAsia="新細明體" w:cs="新細明體"/>
        </w:rPr>
        <w:t>SBN</w:t>
      </w:r>
      <w:r>
        <w:rPr>
          <w:rFonts w:hint="eastAsia" w:ascii="新細明體" w:hAnsi="新細明體" w:eastAsia="新細明體" w:cs="新細明體"/>
          <w:lang w:eastAsia="zh-TW"/>
        </w:rPr>
        <w:t>：</w:t>
      </w:r>
      <w:r>
        <w:rPr>
          <w:rFonts w:hint="eastAsia" w:ascii="新細明體" w:hAnsi="新細明體" w:eastAsia="新細明體" w:cs="新細明體"/>
        </w:rPr>
        <w:t>9787010050836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教與民國知識分子》是2005年人民出版社出版的圖書，作者是楊天宏。該書是一部關於1922年年非基督教運動研究的理論專著，這場在一定程度上受西方近代啓蒙運動影響的運動以不同晚清歷史上傳統士紳發起的“反洋教”運動的套態及運作方式出現，是一場相對理性的以世俗人文化反對宗教神文化的運動，是新文化運動的延續，也是19世紀20午代中國民族豐義運動的重要組成部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19世紀以來，隨着進化論及科學、哲學的問世，一場以人文主義為宗旨的批判宗教神文化的運動在歐美勃然必起，中國的非基督教運動也續其流、衍其波，發展成一場全國規模的思想文化及政治運動。這場在一定程度上受西方近代啓蒙運動影響的運動以不同晚清歷史上傳統士紳發起的“反洋教” 運動的套態及運作方式出現，是一場相對理性的以世俗人文化反對宗教神文化的運動，是新文化運動的延續，也是19世紀20午代中國民族豐義運動的重要組成部分。對基督教及其在華傳教事業的評價，本書也有縷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https://baike.baidu.hk/item/楊天宏/1853775</w:t>
      </w:r>
    </w:p>
    <w:p>
      <w:pPr>
        <w:jc w:val="left"/>
        <w:rPr>
          <w:rFonts w:hint="eastAsia" w:ascii="新細明體" w:hAnsi="新細明體" w:eastAsia="新細明體" w:cs="新細明體"/>
        </w:rPr>
      </w:pPr>
      <w:r>
        <w:rPr>
          <w:rFonts w:hint="eastAsia" w:ascii="新細明體" w:hAnsi="新細明體" w:eastAsia="新細明體" w:cs="新細明體"/>
        </w:rPr>
        <w:t>https://baike.baidu.hk/item/基督教與民國知識分子/601911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6D92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2024-07-07T09:43:53Z</dcterms:created>
  <dc:creator>User</dc:creator>
  <cp:lastModifiedBy>WPS_1657272589</cp:lastModifiedBy>
  <dcterms:modified xsi:type="dcterms:W3CDTF">2024-07-07T09:53:11Z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58024AEE1CE6470FAC4709140944EBC9_12</vt:lpwstr>
  </property>
</Properties>
</file>