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第102问：我们在第二句祈求中祈祷什么？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回答：在第二句祈求“愿你的国降临”中，我们祈祷撒旦的国度被毁灭；恩典国度发展，我们自己与其他人被接纳进入其中，被保守在其中；荣耀国度快来。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在这个世界上上帝的国有几重？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答：两重；即一是他普遍的、基本的或护理性的国度；二是他特殊的国度。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什么是他的普遍国度（general kingdom）？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答：就是他为着自己的荣耀，统治天上、地上、以及地狱里万物的绝对权能与主权，诗篇103:19——“他的国统管万有。”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什么是他的特殊国度（special kingdom）？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答：就是他对他的教会和子民的治理和关怀，这群体是与世界不同的，诗篇59:13——“上帝在雅各中掌权，直到地极。”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你祈求将要降临的上帝之国是普遍的还是特殊的？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答：是指现在他的特殊的恩典国度，也就是将来的荣耀国度。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http://www.reformedbeginner.net/james-fisher-on-two-kingdoms/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雅各·费舍尔论两国论</w:t>
    </w:r>
  </w:p>
  <w:p>
    <w:pPr>
      <w:pStyle w:val="3"/>
      <w:jc w:val="left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雅各·菲舍尔（James Fisher）是苏格兰不从国教的分离派教会（Secession Church）的创始者之一。</w:t>
    </w:r>
  </w:p>
  <w:p>
    <w:pPr>
      <w:pStyle w:val="3"/>
      <w:jc w:val="left"/>
    </w:pPr>
    <w:r>
      <w:rPr>
        <w:rFonts w:hint="eastAsia" w:ascii="新細明體" w:hAnsi="新細明體" w:eastAsia="新細明體" w:cs="新細明體"/>
      </w:rPr>
      <w:t>《小要理问答释义》（1753）。（王一略译）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B2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2022-09-06T15:17:43Z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944DE06C562E4F8C94AF53565DAE03B4</vt:lpwstr>
  </property>
</Properties>
</file>