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細明體" w:hAnsi="新細明體" w:eastAsia="新細明體" w:cs="新細明體"/>
          <w:lang w:val="en-US" w:eastAsia="zh-TW"/>
        </w:rPr>
      </w:pPr>
      <w:r>
        <w:rPr>
          <w:rFonts w:hint="eastAsia" w:ascii="新細明體" w:hAnsi="新細明體" w:eastAsia="新細明體" w:cs="新細明體"/>
        </w:rPr>
        <w:t>香港信義會</w:t>
      </w:r>
      <w:r>
        <w:rPr>
          <w:rFonts w:hint="eastAsia" w:ascii="新細明體" w:hAnsi="新細明體" w:eastAsia="新細明體" w:cs="新細明體"/>
          <w:lang w:val="en-US" w:eastAsia="zh-TW"/>
        </w:rPr>
        <w:t xml:space="preserve"> 信仰根基</w:t>
      </w:r>
    </w:p>
    <w:p>
      <w:pPr>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本會遵奉新舊約正典為上帝啟示之道，故為信仰、教義及人生唯一之完全準則。</w:t>
      </w:r>
    </w:p>
    <w:p>
      <w:pPr>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本會承認使徒信經，尼西亞信經及亞他拿修信經為上帝真道之扼要而正確的說明。</w:t>
      </w:r>
    </w:p>
    <w:p>
      <w:pPr>
        <w:rPr>
          <w:rFonts w:hint="eastAsia" w:ascii="新細明體" w:hAnsi="新細明體" w:eastAsia="新細明體" w:cs="新細明體"/>
        </w:rPr>
      </w:pPr>
      <w:r>
        <w:rPr>
          <w:rFonts w:hint="eastAsia" w:ascii="新細明體" w:hAnsi="新細明體" w:eastAsia="新細明體" w:cs="新細明體"/>
          <w:lang w:val="en-US" w:eastAsia="zh-TW"/>
        </w:rPr>
        <w:t>　　本會接受信義宗信條，特別是奧斯堡信條原本及路德小本基督徒要學為基督教信仰正確而適當之一種解釋。</w:t>
      </w:r>
    </w:p>
    <w:p>
      <w:pPr>
        <w:rPr>
          <w:rFonts w:hint="eastAsia" w:ascii="新細明體" w:hAnsi="新細明體" w:eastAsia="新細明體" w:cs="新細明體"/>
        </w:rPr>
      </w:pPr>
      <w:r>
        <w:rPr>
          <w:rFonts w:hint="eastAsia" w:ascii="新細明體" w:hAnsi="新細明體" w:eastAsia="新細明體" w:cs="新細明體"/>
        </w:rPr>
        <w:t xml:space="preserve">    信義宗教會信徒於崇拜中以同認信經來表明其信仰，其源頭甚至追溯初期的大公教會信經， 英文為</w:t>
      </w:r>
      <w:r>
        <w:rPr>
          <w:rFonts w:hint="default" w:ascii="Times New Roman" w:hAnsi="Times New Roman" w:eastAsia="新細明體" w:cs="Times New Roman"/>
        </w:rPr>
        <w:t>"Ecumenical Confession"，</w:t>
      </w:r>
      <w:r>
        <w:rPr>
          <w:rFonts w:hint="eastAsia" w:ascii="新細明體" w:hAnsi="新細明體" w:eastAsia="新細明體" w:cs="新細明體"/>
        </w:rPr>
        <w:t>以此表明信徒的信仰專一。古教會信徒非常重視這些信經。大公教會有三大信經即《使徒信經》，《尼西亞信經》，《亞他拿修信經》。</w:t>
      </w:r>
    </w:p>
    <w:p>
      <w:pPr>
        <w:rPr>
          <w:rFonts w:hint="default" w:ascii="Times New Roman" w:hAnsi="Times New Roman" w:eastAsia="新細明體" w:cs="Times New Roman"/>
        </w:rPr>
      </w:pPr>
      <w:r>
        <w:rPr>
          <w:rFonts w:hint="default" w:ascii="Times New Roman" w:hAnsi="Times New Roman" w:eastAsia="新細明體" w:cs="Times New Roman"/>
        </w:rPr>
        <w:t>https://www.elchk.org.hk/hk/about-elchk/statements-of-belief</w:t>
      </w:r>
    </w:p>
    <w:p>
      <w:pPr>
        <w:rPr>
          <w:rFonts w:hint="eastAsia" w:ascii="新細明體" w:hAnsi="新細明體" w:eastAsia="新細明體" w:cs="新細明體"/>
        </w:rPr>
      </w:pPr>
    </w:p>
    <w:p>
      <w:pPr>
        <w:rPr>
          <w:rFonts w:hint="eastAsia" w:ascii="新細明體" w:hAnsi="新細明體" w:eastAsia="新細明體" w:cs="新細明體"/>
        </w:rPr>
      </w:pPr>
      <w:bookmarkStart w:id="0" w:name="_GoBack"/>
      <w:bookmarkEnd w:id="0"/>
    </w:p>
    <w:p>
      <w:pPr>
        <w:rPr>
          <w:rFonts w:hint="default" w:ascii="Times New Roman" w:hAnsi="Times New Roman" w:eastAsia="新細明體" w:cs="Times New Roman"/>
        </w:rPr>
      </w:pPr>
      <w:r>
        <w:rPr>
          <w:rFonts w:hint="eastAsia" w:ascii="新細明體" w:hAnsi="新細明體" w:eastAsia="新細明體" w:cs="新細明體"/>
        </w:rPr>
        <w:t>使徒信經</w:t>
      </w:r>
      <w:r>
        <w:rPr>
          <w:rFonts w:hint="default" w:ascii="Times New Roman" w:hAnsi="Times New Roman" w:eastAsia="新細明體" w:cs="Times New Roman"/>
        </w:rPr>
        <w:t>( The Apostles' Creed )：</w:t>
      </w:r>
    </w:p>
    <w:p>
      <w:pPr>
        <w:rPr>
          <w:rFonts w:hint="eastAsia" w:ascii="新細明體" w:hAnsi="新細明體" w:eastAsia="新細明體" w:cs="新細明體"/>
        </w:rPr>
      </w:pPr>
      <w:r>
        <w:rPr>
          <w:rFonts w:hint="eastAsia" w:ascii="新細明體" w:hAnsi="新細明體" w:eastAsia="新細明體" w:cs="新細明體"/>
        </w:rPr>
        <w:t>我信上帝，全能的父，創造天地的主。</w:t>
      </w:r>
    </w:p>
    <w:p>
      <w:pPr>
        <w:rPr>
          <w:rFonts w:hint="eastAsia" w:ascii="新細明體" w:hAnsi="新細明體" w:eastAsia="新細明體" w:cs="新細明體"/>
        </w:rPr>
      </w:pPr>
      <w:r>
        <w:rPr>
          <w:rFonts w:hint="eastAsia" w:ascii="新細明體" w:hAnsi="新細明體" w:eastAsia="新細明體" w:cs="新細明體"/>
        </w:rPr>
        <w:t>我信耶穌基督，上帝的獨生子，我們的主；因著聖靈成孕，從童女馬利亞所生；在本丟彼拉多手下遇難，被釘在十字架上，死了，葬了；下到陰間；第三天從死裏復活；後升天，坐在無所不能的父上帝的右邊；將來要從那裏降臨，審判活人、死人。</w:t>
      </w:r>
    </w:p>
    <w:p>
      <w:pPr>
        <w:rPr>
          <w:rFonts w:hint="eastAsia" w:ascii="新細明體" w:hAnsi="新細明體" w:eastAsia="新細明體" w:cs="新細明體"/>
        </w:rPr>
      </w:pPr>
      <w:r>
        <w:rPr>
          <w:rFonts w:hint="eastAsia" w:ascii="新細明體" w:hAnsi="新細明體" w:eastAsia="新細明體" w:cs="新細明體"/>
        </w:rPr>
        <w:t>我信聖靈；</w:t>
      </w:r>
      <w:r>
        <w:rPr>
          <w:rFonts w:hint="eastAsia" w:ascii="新細明體" w:hAnsi="新細明體" w:eastAsia="新細明體" w:cs="新細明體"/>
          <w:highlight w:val="yellow"/>
        </w:rPr>
        <w:t>一聖基督教會</w:t>
      </w:r>
      <w:r>
        <w:rPr>
          <w:rFonts w:hint="eastAsia" w:ascii="新細明體" w:hAnsi="新細明體" w:eastAsia="新細明體" w:cs="新細明體"/>
        </w:rPr>
        <w:t>，聖徒相通；罪得赦免；肉身復活；並且永生。阿門。</w:t>
      </w:r>
    </w:p>
    <w:p>
      <w:pPr>
        <w:rPr>
          <w:rFonts w:hint="eastAsia" w:ascii="新細明體" w:hAnsi="新細明體" w:eastAsia="新細明體" w:cs="新細明體"/>
        </w:rPr>
      </w:pPr>
      <w:r>
        <w:rPr>
          <w:rFonts w:hint="eastAsia" w:ascii="新細明體" w:hAnsi="新細明體" w:eastAsia="新細明體" w:cs="新細明體"/>
        </w:rPr>
        <w:t>資料取材自 道聲出版社 《我們的信仰》</w:t>
      </w:r>
      <w:r>
        <w:rPr>
          <w:rFonts w:hint="default" w:ascii="Times New Roman" w:hAnsi="Times New Roman" w:eastAsia="新細明體" w:cs="Times New Roman"/>
        </w:rPr>
        <w:t>1992</w:t>
      </w:r>
      <w:r>
        <w:rPr>
          <w:rFonts w:hint="eastAsia" w:ascii="新細明體" w:hAnsi="新細明體" w:eastAsia="新細明體" w:cs="新細明體"/>
        </w:rPr>
        <w:t xml:space="preserve">版        </w:t>
      </w:r>
    </w:p>
    <w:p>
      <w:pPr>
        <w:rPr>
          <w:rFonts w:hint="default" w:ascii="Times New Roman" w:hAnsi="Times New Roman" w:eastAsia="新細明體" w:cs="Times New Roman"/>
        </w:rPr>
      </w:pPr>
      <w:r>
        <w:rPr>
          <w:rFonts w:hint="default" w:ascii="Times New Roman" w:hAnsi="Times New Roman" w:eastAsia="新細明體" w:cs="Times New Roman"/>
        </w:rPr>
        <w:t>https://www.elchk.org.hk/hk/about-elchk/statements-of-belief/apostles-creed</w:t>
      </w:r>
    </w:p>
    <w:p>
      <w:pPr>
        <w:rPr>
          <w:rFonts w:hint="default" w:ascii="Times New Roman" w:hAnsi="Times New Roman" w:eastAsia="新細明體" w:cs="Times New Roman"/>
        </w:rPr>
      </w:pPr>
      <w:r>
        <w:rPr>
          <w:rFonts w:hint="default" w:ascii="Times New Roman" w:hAnsi="Times New Roman" w:eastAsia="新細明體" w:cs="Times New Roman"/>
        </w:rPr>
        <w:t>http://www.triumph.org.tw/page/about/index.aspx?kind=22</w:t>
      </w:r>
    </w:p>
    <w:p>
      <w:pPr>
        <w:rPr>
          <w:rFonts w:hint="eastAsia" w:ascii="新細明體" w:hAnsi="新細明體" w:eastAsia="新細明體" w:cs="新細明體"/>
        </w:rPr>
      </w:pPr>
    </w:p>
    <w:p>
      <w:pPr>
        <w:rPr>
          <w:rFonts w:hint="default" w:ascii="Times New Roman" w:hAnsi="Times New Roman" w:eastAsia="新細明體" w:cs="Times New Roman"/>
        </w:rPr>
      </w:pPr>
      <w:r>
        <w:rPr>
          <w:rFonts w:hint="eastAsia" w:ascii="新細明體" w:hAnsi="新細明體" w:eastAsia="新細明體" w:cs="新細明體"/>
        </w:rPr>
        <w:t>尼西亞信經</w:t>
      </w:r>
      <w:r>
        <w:rPr>
          <w:rFonts w:hint="default" w:ascii="Times New Roman" w:hAnsi="Times New Roman" w:eastAsia="新細明體" w:cs="Times New Roman"/>
        </w:rPr>
        <w:t xml:space="preserve"> (The Nicene Creed )</w:t>
      </w:r>
    </w:p>
    <w:p>
      <w:pPr>
        <w:rPr>
          <w:rFonts w:hint="eastAsia" w:ascii="新細明體" w:hAnsi="新細明體" w:eastAsia="新細明體" w:cs="新細明體"/>
        </w:rPr>
      </w:pPr>
      <w:r>
        <w:rPr>
          <w:rFonts w:hint="eastAsia" w:ascii="新細明體" w:hAnsi="新細明體" w:eastAsia="新細明體" w:cs="新細明體"/>
        </w:rPr>
        <w:t>我們信獨一上帝，全能的父，是創造天地和有形無形之萬物的。</w:t>
      </w:r>
    </w:p>
    <w:p>
      <w:pPr>
        <w:rPr>
          <w:rFonts w:hint="eastAsia" w:ascii="新細明體" w:hAnsi="新細明體" w:eastAsia="新細明體" w:cs="新細明體"/>
        </w:rPr>
      </w:pPr>
      <w:r>
        <w:rPr>
          <w:rFonts w:hint="eastAsia" w:ascii="新細明體" w:hAnsi="新細明體" w:eastAsia="新細明體" w:cs="新細明體"/>
        </w:rPr>
        <w:t>我們信主耶穌基督，上帝的獨生子，在萬世以先為父所生，出於上帝而為上帝，出於光而為光，出於真神而為真神，被生而非受造，與父一性；萬物都藉著他受造；為救我們世人從天降臨，因聖靈從童女馬利亞成了肉身而為人；又在本丟彼拉多手下為我們釘在十字架上，受害，埋葬；照聖經的話第三天復活；升天，坐在父的右邊；將來必從威榮中降臨，審判活人、死人；他的國度永無窮盡。</w:t>
      </w:r>
    </w:p>
    <w:p>
      <w:pPr>
        <w:rPr>
          <w:rFonts w:hint="default" w:ascii="Times New Roman" w:hAnsi="Times New Roman" w:eastAsia="新細明體" w:cs="Times New Roman"/>
        </w:rPr>
      </w:pPr>
      <w:r>
        <w:rPr>
          <w:rFonts w:hint="eastAsia" w:ascii="新細明體" w:hAnsi="新細明體" w:eastAsia="新細明體" w:cs="新細明體"/>
        </w:rPr>
        <w:t>我們信賜生命的主聖靈，從父、子而出，與父、子同樣受尊敬，受榮耀；他曾藉著眾先知說話。我們信使徒所立的</w:t>
      </w:r>
      <w:r>
        <w:rPr>
          <w:rFonts w:hint="eastAsia" w:ascii="新細明體" w:hAnsi="新細明體" w:eastAsia="新細明體" w:cs="新細明體"/>
          <w:highlight w:val="yellow"/>
        </w:rPr>
        <w:t>獨一聖而公的教會</w:t>
      </w:r>
      <w:r>
        <w:rPr>
          <w:rFonts w:hint="eastAsia" w:ascii="新細明體" w:hAnsi="新細明體" w:eastAsia="新細明體" w:cs="新細明體"/>
        </w:rPr>
        <w:t>。我們承認為赦罪所立的獨一聖洗。我們望死人復活和來世的永生。阿門。</w:t>
      </w:r>
      <w:r>
        <w:rPr>
          <w:rFonts w:hint="default" w:ascii="Times New Roman" w:hAnsi="Times New Roman" w:eastAsia="新細明體" w:cs="Times New Roman"/>
          <w:lang w:eastAsia="zh-TW"/>
        </w:rPr>
        <w:t>　</w:t>
      </w:r>
      <w:r>
        <w:rPr>
          <w:rFonts w:hint="default" w:ascii="Times New Roman" w:hAnsi="Times New Roman" w:eastAsia="新細明體" w:cs="Times New Roman"/>
        </w:rPr>
        <w:t>2015-5-5</w:t>
      </w:r>
    </w:p>
    <w:p>
      <w:pPr>
        <w:rPr>
          <w:rFonts w:hint="default" w:ascii="Times New Roman" w:hAnsi="Times New Roman" w:eastAsia="新細明體" w:cs="Times New Roman"/>
        </w:rPr>
      </w:pPr>
      <w:r>
        <w:rPr>
          <w:rFonts w:hint="default" w:ascii="Times New Roman" w:hAnsi="Times New Roman" w:eastAsia="新細明體" w:cs="Times New Roman"/>
        </w:rPr>
        <w:t>https://www.elchk.org.hk/hk/about-elchk/statements-of-belief/nicene-creed</w:t>
      </w:r>
    </w:p>
    <w:p>
      <w:pPr>
        <w:rPr>
          <w:rFonts w:hint="default" w:ascii="Times New Roman" w:hAnsi="Times New Roman" w:eastAsia="新細明體" w:cs="Times New Roman"/>
        </w:rPr>
      </w:pPr>
      <w:r>
        <w:rPr>
          <w:rFonts w:hint="default" w:ascii="Times New Roman" w:hAnsi="Times New Roman" w:eastAsia="新細明體" w:cs="Times New Roman"/>
        </w:rPr>
        <w:t>http://www.triumph.org.tw/page/about/index.aspx?kind=23</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亞他拿修信經</w:t>
      </w:r>
      <w:r>
        <w:rPr>
          <w:rFonts w:hint="default" w:ascii="Times New Roman" w:hAnsi="Times New Roman" w:eastAsia="新細明體" w:cs="Times New Roman"/>
        </w:rPr>
        <w:t xml:space="preserve"> ( The Athanasian Creed ) </w:t>
      </w:r>
      <w:r>
        <w:rPr>
          <w:rFonts w:hint="eastAsia" w:ascii="新細明體" w:hAnsi="新細明體" w:eastAsia="新細明體" w:cs="新細明體"/>
        </w:rPr>
        <w:t>(李廣生牧師翻譯)：</w:t>
      </w:r>
    </w:p>
    <w:p>
      <w:pPr>
        <w:rPr>
          <w:rFonts w:hint="eastAsia" w:ascii="新細明體" w:hAnsi="新細明體" w:eastAsia="新細明體" w:cs="新細明體"/>
        </w:rPr>
      </w:pPr>
      <w:r>
        <w:rPr>
          <w:rFonts w:hint="eastAsia" w:ascii="新細明體" w:hAnsi="新細明體" w:eastAsia="新細明體" w:cs="新細明體"/>
        </w:rPr>
        <w:t>一、凡願意得救的人必須持守真正大公信仰。</w:t>
      </w:r>
    </w:p>
    <w:p>
      <w:pPr>
        <w:rPr>
          <w:rFonts w:hint="eastAsia" w:ascii="新細明體" w:hAnsi="新細明體" w:eastAsia="新細明體" w:cs="新細明體"/>
        </w:rPr>
      </w:pPr>
      <w:r>
        <w:rPr>
          <w:rFonts w:hint="eastAsia" w:ascii="新細明體" w:hAnsi="新細明體" w:eastAsia="新細明體" w:cs="新細明體"/>
        </w:rPr>
        <w:t>二、若不完全或不純正地持守的人，必永遠沉淪。</w:t>
      </w:r>
    </w:p>
    <w:p>
      <w:pPr>
        <w:rPr>
          <w:rFonts w:hint="eastAsia" w:ascii="新細明體" w:hAnsi="新細明體" w:eastAsia="新細明體" w:cs="新細明體"/>
        </w:rPr>
      </w:pPr>
      <w:r>
        <w:rPr>
          <w:rFonts w:hint="eastAsia" w:ascii="新細明體" w:hAnsi="新細明體" w:eastAsia="新細明體" w:cs="新細明體"/>
        </w:rPr>
        <w:t>三、真正大公信仰就是：我們敬拜在三個位格中的一位上帝和在一位上帝中的三個</w:t>
      </w:r>
    </w:p>
    <w:p>
      <w:pPr>
        <w:rPr>
          <w:rFonts w:hint="eastAsia" w:ascii="新細明體" w:hAnsi="新細明體" w:eastAsia="新細明體" w:cs="新細明體"/>
        </w:rPr>
      </w:pPr>
      <w:r>
        <w:rPr>
          <w:rFonts w:hint="eastAsia" w:ascii="新細明體" w:hAnsi="新細明體" w:eastAsia="新細明體" w:cs="新細明體"/>
        </w:rPr>
        <w:t>　　位格。</w:t>
      </w:r>
    </w:p>
    <w:p>
      <w:pPr>
        <w:rPr>
          <w:rFonts w:hint="eastAsia" w:ascii="新細明體" w:hAnsi="新細明體" w:eastAsia="新細明體" w:cs="新細明體"/>
        </w:rPr>
      </w:pPr>
      <w:r>
        <w:rPr>
          <w:rFonts w:hint="eastAsia" w:ascii="新細明體" w:hAnsi="新細明體" w:eastAsia="新細明體" w:cs="新細明體"/>
        </w:rPr>
        <w:t>四、上帝的位格不混亂；衪的本體（譯註：或說「本質」。）也不分割。</w:t>
      </w:r>
    </w:p>
    <w:p>
      <w:pPr>
        <w:rPr>
          <w:rFonts w:hint="eastAsia" w:ascii="新細明體" w:hAnsi="新細明體" w:eastAsia="新細明體" w:cs="新細明體"/>
        </w:rPr>
      </w:pPr>
      <w:r>
        <w:rPr>
          <w:rFonts w:hint="eastAsia" w:ascii="新細明體" w:hAnsi="新細明體" w:eastAsia="新細明體" w:cs="新細明體"/>
        </w:rPr>
        <w:t>五、因為聖父是一個位格，聖子是另一個位格；聖靈又是一個位格。</w:t>
      </w:r>
    </w:p>
    <w:p>
      <w:pPr>
        <w:rPr>
          <w:rFonts w:hint="eastAsia" w:ascii="新細明體" w:hAnsi="新細明體" w:eastAsia="新細明體" w:cs="新細明體"/>
        </w:rPr>
      </w:pPr>
      <w:r>
        <w:rPr>
          <w:rFonts w:hint="eastAsia" w:ascii="新細明體" w:hAnsi="新細明體" w:eastAsia="新細明體" w:cs="新細明體"/>
        </w:rPr>
        <w:t>六、但聖父聖子聖靈同是一個神聖本質（譯註：或說「同是一位上帝本質」。），</w:t>
      </w:r>
    </w:p>
    <w:p>
      <w:pPr>
        <w:rPr>
          <w:rFonts w:hint="eastAsia" w:ascii="新細明體" w:hAnsi="新細明體" w:eastAsia="新細明體" w:cs="新細明體"/>
        </w:rPr>
      </w:pPr>
      <w:r>
        <w:rPr>
          <w:rFonts w:hint="eastAsia" w:ascii="新細明體" w:hAnsi="新細明體" w:eastAsia="新細明體" w:cs="新細明體"/>
        </w:rPr>
        <w:t>　  有同樣的榮耀和威嚴。</w:t>
      </w:r>
    </w:p>
    <w:p>
      <w:pPr>
        <w:rPr>
          <w:rFonts w:hint="eastAsia" w:ascii="新細明體" w:hAnsi="新細明體" w:eastAsia="新細明體" w:cs="新細明體"/>
        </w:rPr>
      </w:pPr>
      <w:r>
        <w:rPr>
          <w:rFonts w:hint="eastAsia" w:ascii="新細明體" w:hAnsi="新細明體" w:eastAsia="新細明體" w:cs="新細明體"/>
        </w:rPr>
        <w:t>七、聖父如何，聖子也如何，聖靈亦如何。</w:t>
      </w:r>
    </w:p>
    <w:p>
      <w:pPr>
        <w:rPr>
          <w:rFonts w:hint="eastAsia" w:ascii="新細明體" w:hAnsi="新細明體" w:eastAsia="新細明體" w:cs="新細明體"/>
        </w:rPr>
      </w:pPr>
      <w:r>
        <w:rPr>
          <w:rFonts w:hint="eastAsia" w:ascii="新細明體" w:hAnsi="新細明體" w:eastAsia="新細明體" w:cs="新細明體"/>
        </w:rPr>
        <w:t>八、聖父非受造，聖子非受造，聖靈也非受造。</w:t>
      </w:r>
    </w:p>
    <w:p>
      <w:pPr>
        <w:rPr>
          <w:rFonts w:hint="eastAsia" w:ascii="新細明體" w:hAnsi="新細明體" w:eastAsia="新細明體" w:cs="新細明體"/>
        </w:rPr>
      </w:pPr>
      <w:r>
        <w:rPr>
          <w:rFonts w:hint="eastAsia" w:ascii="新細明體" w:hAnsi="新細明體" w:eastAsia="新細明體" w:cs="新細明體"/>
        </w:rPr>
        <w:t>九、聖父無限、聖子無限，聖靈也無限。</w:t>
      </w:r>
    </w:p>
    <w:p>
      <w:pPr>
        <w:rPr>
          <w:rFonts w:hint="eastAsia" w:ascii="新細明體" w:hAnsi="新細明體" w:eastAsia="新細明體" w:cs="新細明體"/>
        </w:rPr>
      </w:pPr>
      <w:r>
        <w:rPr>
          <w:rFonts w:hint="eastAsia" w:ascii="新細明體" w:hAnsi="新細明體" w:eastAsia="新細明體" w:cs="新細明體"/>
        </w:rPr>
        <w:t>十、聖父永恆，聖子永恆，聖靈也永恆。</w:t>
      </w:r>
    </w:p>
    <w:p>
      <w:pPr>
        <w:rPr>
          <w:rFonts w:hint="eastAsia" w:ascii="新細明體" w:hAnsi="新細明體" w:eastAsia="新細明體" w:cs="新細明體"/>
        </w:rPr>
      </w:pPr>
      <w:r>
        <w:rPr>
          <w:rFonts w:hint="eastAsia" w:ascii="新細明體" w:hAnsi="新細明體" w:eastAsia="新細明體" w:cs="新細明體"/>
        </w:rPr>
        <w:t>十一、不是三位永恆者，乃是一位永恆者。</w:t>
      </w:r>
    </w:p>
    <w:p>
      <w:pPr>
        <w:rPr>
          <w:rFonts w:hint="eastAsia" w:ascii="新細明體" w:hAnsi="新細明體" w:eastAsia="新細明體" w:cs="新細明體"/>
        </w:rPr>
      </w:pPr>
      <w:r>
        <w:rPr>
          <w:rFonts w:hint="eastAsia" w:ascii="新細明體" w:hAnsi="新細明體" w:eastAsia="新細明體" w:cs="新細明體"/>
        </w:rPr>
        <w:t>十二、正如不是三位非受造者，不是三位無限者，乃是一位非受造者和無限者。</w:t>
      </w:r>
    </w:p>
    <w:p>
      <w:pPr>
        <w:rPr>
          <w:rFonts w:hint="eastAsia" w:ascii="新細明體" w:hAnsi="新細明體" w:eastAsia="新細明體" w:cs="新細明體"/>
        </w:rPr>
      </w:pPr>
      <w:r>
        <w:rPr>
          <w:rFonts w:hint="eastAsia" w:ascii="新細明體" w:hAnsi="新細明體" w:eastAsia="新細明體" w:cs="新細明體"/>
        </w:rPr>
        <w:t>十三、照樣，聖父全能，聖子全能，聖靈也全能。</w:t>
      </w:r>
    </w:p>
    <w:p>
      <w:pPr>
        <w:rPr>
          <w:rFonts w:hint="eastAsia" w:ascii="新細明體" w:hAnsi="新細明體" w:eastAsia="新細明體" w:cs="新細明體"/>
        </w:rPr>
      </w:pPr>
      <w:r>
        <w:rPr>
          <w:rFonts w:hint="eastAsia" w:ascii="新細明體" w:hAnsi="新細明體" w:eastAsia="新細明體" w:cs="新細明體"/>
        </w:rPr>
        <w:t>十四、但不是三位全能者，乃是一位全能者。</w:t>
      </w:r>
    </w:p>
    <w:p>
      <w:pPr>
        <w:rPr>
          <w:rFonts w:hint="eastAsia" w:ascii="新細明體" w:hAnsi="新細明體" w:eastAsia="新細明體" w:cs="新細明體"/>
        </w:rPr>
      </w:pPr>
      <w:r>
        <w:rPr>
          <w:rFonts w:hint="eastAsia" w:ascii="新細明體" w:hAnsi="新細明體" w:eastAsia="新細明體" w:cs="新細明體"/>
        </w:rPr>
        <w:t>十五、因此聖父是上帝，聖子是上帝，聖靈也是上帝。</w:t>
      </w:r>
    </w:p>
    <w:p>
      <w:pPr>
        <w:rPr>
          <w:rFonts w:hint="eastAsia" w:ascii="新細明體" w:hAnsi="新細明體" w:eastAsia="新細明體" w:cs="新細明體"/>
        </w:rPr>
      </w:pPr>
      <w:r>
        <w:rPr>
          <w:rFonts w:hint="eastAsia" w:ascii="新細明體" w:hAnsi="新細明體" w:eastAsia="新細明體" w:cs="新細明體"/>
        </w:rPr>
        <w:t>十六、但不是三位上帝，乃是一位上帝。</w:t>
      </w:r>
    </w:p>
    <w:p>
      <w:pPr>
        <w:rPr>
          <w:rFonts w:hint="eastAsia" w:ascii="新細明體" w:hAnsi="新細明體" w:eastAsia="新細明體" w:cs="新細明體"/>
        </w:rPr>
      </w:pPr>
      <w:r>
        <w:rPr>
          <w:rFonts w:hint="eastAsia" w:ascii="新細明體" w:hAnsi="新細明體" w:eastAsia="新細明體" w:cs="新細明體"/>
        </w:rPr>
        <w:t>十七、因此聖父是主，聖子是主，聖靈也是主。</w:t>
      </w:r>
    </w:p>
    <w:p>
      <w:pPr>
        <w:rPr>
          <w:rFonts w:hint="eastAsia" w:ascii="新細明體" w:hAnsi="新細明體" w:eastAsia="新細明體" w:cs="新細明體"/>
        </w:rPr>
      </w:pPr>
      <w:r>
        <w:rPr>
          <w:rFonts w:hint="eastAsia" w:ascii="新細明體" w:hAnsi="新細明體" w:eastAsia="新細明體" w:cs="新細明體"/>
        </w:rPr>
        <w:t>十八、但不是三位主，乃是一位主。</w:t>
      </w:r>
    </w:p>
    <w:p>
      <w:pPr>
        <w:rPr>
          <w:rFonts w:hint="eastAsia" w:ascii="新細明體" w:hAnsi="新細明體" w:eastAsia="新細明體" w:cs="新細明體"/>
        </w:rPr>
      </w:pPr>
      <w:r>
        <w:rPr>
          <w:rFonts w:hint="eastAsia" w:ascii="新細明體" w:hAnsi="新細明體" w:eastAsia="新細明體" w:cs="新細明體"/>
        </w:rPr>
        <w:t>十九、因為正如我們被大公真理催促而承認每一位格自己是上帝和主，我們也被大</w:t>
      </w:r>
    </w:p>
    <w:p>
      <w:pPr>
        <w:rPr>
          <w:rFonts w:hint="eastAsia" w:ascii="新細明體" w:hAnsi="新細明體" w:eastAsia="新細明體" w:cs="新細明體"/>
        </w:rPr>
      </w:pPr>
      <w:r>
        <w:rPr>
          <w:rFonts w:hint="eastAsia" w:ascii="新細明體" w:hAnsi="新細明體" w:eastAsia="新細明體" w:cs="新細明體"/>
        </w:rPr>
        <w:t xml:space="preserve">   　 公宗教禁止說有三位上帝或三位主。</w:t>
      </w:r>
    </w:p>
    <w:p>
      <w:pPr>
        <w:rPr>
          <w:rFonts w:hint="eastAsia" w:ascii="新細明體" w:hAnsi="新細明體" w:eastAsia="新細明體" w:cs="新細明體"/>
        </w:rPr>
      </w:pPr>
      <w:r>
        <w:rPr>
          <w:rFonts w:hint="eastAsia" w:ascii="新細明體" w:hAnsi="新細明體" w:eastAsia="新細明體" w:cs="新細明體"/>
        </w:rPr>
        <w:t>二十、聖父不是被製成，也非受造、或被生出。</w:t>
      </w:r>
    </w:p>
    <w:p>
      <w:pPr>
        <w:rPr>
          <w:rFonts w:hint="eastAsia" w:ascii="新細明體" w:hAnsi="新細明體" w:eastAsia="新細明體" w:cs="新細明體"/>
        </w:rPr>
      </w:pPr>
      <w:r>
        <w:rPr>
          <w:rFonts w:hint="eastAsia" w:ascii="新細明體" w:hAnsi="新細明體" w:eastAsia="新細明體" w:cs="新細明體"/>
        </w:rPr>
        <w:t>廿一，聖子卻唯獨由聖父所生，不是被製成或受造。</w:t>
      </w:r>
    </w:p>
    <w:p>
      <w:pPr>
        <w:rPr>
          <w:rFonts w:hint="eastAsia" w:ascii="新細明體" w:hAnsi="新細明體" w:eastAsia="新細明體" w:cs="新細明體"/>
        </w:rPr>
      </w:pPr>
      <w:r>
        <w:rPr>
          <w:rFonts w:hint="eastAsia" w:ascii="新細明體" w:hAnsi="新細明體" w:eastAsia="新細明體" w:cs="新細明體"/>
        </w:rPr>
        <w:t>廿二、聖靈不是被製成、被創造或被生，卻是由聖父與聖子而出。</w:t>
      </w:r>
    </w:p>
    <w:p>
      <w:pPr>
        <w:rPr>
          <w:rFonts w:hint="eastAsia" w:ascii="新細明體" w:hAnsi="新細明體" w:eastAsia="新細明體" w:cs="新細明體"/>
        </w:rPr>
      </w:pPr>
      <w:r>
        <w:rPr>
          <w:rFonts w:hint="eastAsia" w:ascii="新細明體" w:hAnsi="新細明體" w:eastAsia="新細明體" w:cs="新細明體"/>
        </w:rPr>
        <w:t>廿三、因此有一位聖父，不是三位聖父；有一位聖子，不是三位聖子；有一位聖</w:t>
      </w:r>
    </w:p>
    <w:p>
      <w:pPr>
        <w:rPr>
          <w:rFonts w:hint="eastAsia" w:ascii="新細明體" w:hAnsi="新細明體" w:eastAsia="新細明體" w:cs="新細明體"/>
        </w:rPr>
      </w:pPr>
      <w:r>
        <w:rPr>
          <w:rFonts w:hint="eastAsia" w:ascii="新細明體" w:hAnsi="新細明體" w:eastAsia="新細明體" w:cs="新細明體"/>
        </w:rPr>
        <w:t xml:space="preserve">     </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靈，不是三位聖靈。</w:t>
      </w:r>
    </w:p>
    <w:p>
      <w:pPr>
        <w:rPr>
          <w:rFonts w:hint="eastAsia" w:ascii="新細明體" w:hAnsi="新細明體" w:eastAsia="新細明體" w:cs="新細明體"/>
        </w:rPr>
      </w:pPr>
      <w:r>
        <w:rPr>
          <w:rFonts w:hint="eastAsia" w:ascii="新細明體" w:hAnsi="新細明體" w:eastAsia="新細明體" w:cs="新細明體"/>
        </w:rPr>
        <w:t>廿四、而在這三位一體中，不分先後，不分大小。</w:t>
      </w:r>
    </w:p>
    <w:p>
      <w:pPr>
        <w:rPr>
          <w:rFonts w:hint="eastAsia" w:ascii="新細明體" w:hAnsi="新細明體" w:eastAsia="新細明體" w:cs="新細明體"/>
        </w:rPr>
      </w:pPr>
      <w:r>
        <w:rPr>
          <w:rFonts w:hint="eastAsia" w:ascii="新細明體" w:hAnsi="新細明體" w:eastAsia="新細明體" w:cs="新細明體"/>
        </w:rPr>
        <w:t>廿五、但三個位格都同等同永存。所以一切都當與上述所說，在上帝裏我們敬拜三</w:t>
      </w:r>
    </w:p>
    <w:p>
      <w:pPr>
        <w:rPr>
          <w:rFonts w:hint="eastAsia" w:ascii="新細明體" w:hAnsi="新細明體" w:eastAsia="新細明體" w:cs="新細明體"/>
        </w:rPr>
      </w:pPr>
      <w:r>
        <w:rPr>
          <w:rFonts w:hint="eastAsia" w:ascii="新細明體" w:hAnsi="新細明體" w:eastAsia="新細明體" w:cs="新細明體"/>
        </w:rPr>
        <w:t xml:space="preserve">      個位格，而在三個位格裏我們敬拜一位上帝。</w:t>
      </w:r>
    </w:p>
    <w:p>
      <w:pPr>
        <w:rPr>
          <w:rFonts w:hint="eastAsia" w:ascii="新細明體" w:hAnsi="新細明體" w:eastAsia="新細明體" w:cs="新細明體"/>
        </w:rPr>
      </w:pPr>
      <w:r>
        <w:rPr>
          <w:rFonts w:hint="eastAsia" w:ascii="新細明體" w:hAnsi="新細明體" w:eastAsia="新細明體" w:cs="新細明體"/>
        </w:rPr>
        <w:t>廿六、所以，凡要得救的人必須如此想到三位一體的上帝。</w:t>
      </w:r>
    </w:p>
    <w:p>
      <w:pPr>
        <w:rPr>
          <w:rFonts w:hint="eastAsia" w:ascii="新細明體" w:hAnsi="新細明體" w:eastAsia="新細明體" w:cs="新細明體"/>
        </w:rPr>
      </w:pPr>
      <w:r>
        <w:rPr>
          <w:rFonts w:hint="eastAsia" w:ascii="新細明體" w:hAnsi="新細明體" w:eastAsia="新細明體" w:cs="新細明體"/>
        </w:rPr>
        <w:t>廿七、若要得到永恆救恩，人也必須誠實篤信我們的主耶穌基督的道成肉身。</w:t>
      </w:r>
    </w:p>
    <w:p>
      <w:pPr>
        <w:rPr>
          <w:rFonts w:hint="eastAsia" w:ascii="新細明體" w:hAnsi="新細明體" w:eastAsia="新細明體" w:cs="新細明體"/>
        </w:rPr>
      </w:pPr>
      <w:r>
        <w:rPr>
          <w:rFonts w:hint="eastAsia" w:ascii="新細明體" w:hAnsi="新細明體" w:eastAsia="新細明體" w:cs="新細明體"/>
        </w:rPr>
        <w:t>廿八、因為正確的信仰就是：我們既相信又承認我們的主耶穌基督，上帝的兒子，</w:t>
      </w:r>
    </w:p>
    <w:p>
      <w:pPr>
        <w:rPr>
          <w:rFonts w:hint="eastAsia" w:ascii="新細明體" w:hAnsi="新細明體" w:eastAsia="新細明體" w:cs="新細明體"/>
        </w:rPr>
      </w:pPr>
      <w:r>
        <w:rPr>
          <w:rFonts w:hint="eastAsia" w:ascii="新細明體" w:hAnsi="新細明體" w:eastAsia="新細明體" w:cs="新細明體"/>
        </w:rPr>
        <w:t xml:space="preserve">      是上帝也是人。</w:t>
      </w:r>
    </w:p>
    <w:p>
      <w:pPr>
        <w:rPr>
          <w:rFonts w:hint="eastAsia" w:ascii="新細明體" w:hAnsi="新細明體" w:eastAsia="新細明體" w:cs="新細明體"/>
        </w:rPr>
      </w:pPr>
      <w:r>
        <w:rPr>
          <w:rFonts w:hint="eastAsia" w:ascii="新細明體" w:hAnsi="新細明體" w:eastAsia="新細明體" w:cs="新細明體"/>
        </w:rPr>
        <w:t>廿九、衪是上帝，在創世以先按聖父的本質而被生；衪是人，按衪母親的本質而被</w:t>
      </w:r>
    </w:p>
    <w:p>
      <w:pPr>
        <w:rPr>
          <w:rFonts w:hint="eastAsia" w:ascii="新細明體" w:hAnsi="新細明體" w:eastAsia="新細明體" w:cs="新細明體"/>
        </w:rPr>
      </w:pPr>
      <w:r>
        <w:rPr>
          <w:rFonts w:hint="eastAsia" w:ascii="新細明體" w:hAnsi="新細明體" w:eastAsia="新細明體" w:cs="新細明體"/>
        </w:rPr>
        <w:t xml:space="preserve">      生於世上。</w:t>
      </w:r>
    </w:p>
    <w:p>
      <w:pPr>
        <w:rPr>
          <w:rFonts w:hint="eastAsia" w:ascii="新細明體" w:hAnsi="新細明體" w:eastAsia="新細明體" w:cs="新細明體"/>
        </w:rPr>
      </w:pPr>
      <w:r>
        <w:rPr>
          <w:rFonts w:hint="eastAsia" w:ascii="新細明體" w:hAnsi="新細明體" w:eastAsia="新細明體" w:cs="新細明體"/>
        </w:rPr>
        <w:t>三十、衪是完全的上帝又是完全的人，且有理性的靈魂和人類血肉之軀。</w:t>
      </w:r>
    </w:p>
    <w:p>
      <w:pPr>
        <w:rPr>
          <w:rFonts w:hint="eastAsia" w:ascii="新細明體" w:hAnsi="新細明體" w:eastAsia="新細明體" w:cs="新細明體"/>
        </w:rPr>
      </w:pPr>
      <w:r>
        <w:rPr>
          <w:rFonts w:hint="eastAsia" w:ascii="新細明體" w:hAnsi="新細明體" w:eastAsia="新細明體" w:cs="新細明體"/>
        </w:rPr>
        <w:t>三十一、按衪的神性說，與聖父同等；按衪的人性說，卻是低於聖父。</w:t>
      </w:r>
    </w:p>
    <w:p>
      <w:pPr>
        <w:rPr>
          <w:rFonts w:hint="eastAsia" w:ascii="新細明體" w:hAnsi="新細明體" w:eastAsia="新細明體" w:cs="新細明體"/>
        </w:rPr>
      </w:pPr>
      <w:r>
        <w:rPr>
          <w:rFonts w:hint="eastAsia" w:ascii="新細明體" w:hAnsi="新細明體" w:eastAsia="新細明體" w:cs="新細明體"/>
        </w:rPr>
        <w:t>三十二、衪雖然同時是上帝又是人，但衪卻不是兩位基督，而只是一位基督。</w:t>
      </w:r>
    </w:p>
    <w:p>
      <w:pPr>
        <w:rPr>
          <w:rFonts w:hint="eastAsia" w:ascii="新細明體" w:hAnsi="新細明體" w:eastAsia="新細明體" w:cs="新細明體"/>
        </w:rPr>
      </w:pPr>
      <w:r>
        <w:rPr>
          <w:rFonts w:hint="eastAsia" w:ascii="新細明體" w:hAnsi="新細明體" w:eastAsia="新細明體" w:cs="新細明體"/>
        </w:rPr>
        <w:t>三十三、衪是一，並不是衪的神性變為肉體，而是上帝取了人性。</w:t>
      </w:r>
    </w:p>
    <w:p>
      <w:pPr>
        <w:rPr>
          <w:rFonts w:hint="eastAsia" w:ascii="新細明體" w:hAnsi="新細明體" w:eastAsia="新細明體" w:cs="新細明體"/>
        </w:rPr>
      </w:pPr>
      <w:r>
        <w:rPr>
          <w:rFonts w:hint="eastAsia" w:ascii="新細明體" w:hAnsi="新細明體" w:eastAsia="新細明體" w:cs="新細明體"/>
        </w:rPr>
        <w:t>三十四、衪是一，並不是神性和人性的本質混合，卻是兩性聯合而為一個位格。</w:t>
      </w:r>
    </w:p>
    <w:p>
      <w:pPr>
        <w:rPr>
          <w:rFonts w:hint="eastAsia" w:ascii="新細明體" w:hAnsi="新細明體" w:eastAsia="新細明體" w:cs="新細明體"/>
        </w:rPr>
      </w:pPr>
      <w:r>
        <w:rPr>
          <w:rFonts w:hint="eastAsia" w:ascii="新細明體" w:hAnsi="新細明體" w:eastAsia="新細明體" w:cs="新細明體"/>
        </w:rPr>
        <w:t>三十五、就如理性的靈魂和肉體合成一個人，神性與人性合成一位基督。</w:t>
      </w:r>
    </w:p>
    <w:p>
      <w:pPr>
        <w:rPr>
          <w:rFonts w:hint="eastAsia" w:ascii="新細明體" w:hAnsi="新細明體" w:eastAsia="新細明體" w:cs="新細明體"/>
        </w:rPr>
      </w:pPr>
      <w:r>
        <w:rPr>
          <w:rFonts w:hint="eastAsia" w:ascii="新細明體" w:hAnsi="新細明體" w:eastAsia="新細明體" w:cs="新細明體"/>
        </w:rPr>
        <w:t>三十六、衪為我們得救恩而受難，下到陰間，第三天從死裏復活。</w:t>
      </w:r>
    </w:p>
    <w:p>
      <w:pPr>
        <w:rPr>
          <w:rFonts w:hint="eastAsia" w:ascii="新細明體" w:hAnsi="新細明體" w:eastAsia="新細明體" w:cs="新細明體"/>
        </w:rPr>
      </w:pPr>
      <w:r>
        <w:rPr>
          <w:rFonts w:hint="eastAsia" w:ascii="新細明體" w:hAnsi="新細明體" w:eastAsia="新細明體" w:cs="新細明體"/>
        </w:rPr>
        <w:t>三十七、衪升到天上，坐在聖父的右邊，將來必從那裏降臨，審判活人死人。</w:t>
      </w:r>
    </w:p>
    <w:p>
      <w:pPr>
        <w:rPr>
          <w:rFonts w:hint="eastAsia" w:ascii="新細明體" w:hAnsi="新細明體" w:eastAsia="新細明體" w:cs="新細明體"/>
        </w:rPr>
      </w:pPr>
      <w:r>
        <w:rPr>
          <w:rFonts w:hint="eastAsia" w:ascii="新細明體" w:hAnsi="新細明體" w:eastAsia="新細明體" w:cs="新細明體"/>
        </w:rPr>
        <w:t>三十八、當衪降臨的時候，所有的人都要身體復活，並為他們本身所作所為作出交</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代。</w:t>
      </w:r>
    </w:p>
    <w:p>
      <w:pPr>
        <w:rPr>
          <w:rFonts w:hint="eastAsia" w:ascii="新細明體" w:hAnsi="新細明體" w:eastAsia="新細明體" w:cs="新細明體"/>
        </w:rPr>
      </w:pPr>
      <w:r>
        <w:rPr>
          <w:rFonts w:hint="eastAsia" w:ascii="新細明體" w:hAnsi="新細明體" w:eastAsia="新細明體" w:cs="新細明體"/>
        </w:rPr>
        <w:t>三十九、行善的人必進入永生；作惡的人必進入永火。</w:t>
      </w:r>
    </w:p>
    <w:p>
      <w:pPr>
        <w:rPr>
          <w:rFonts w:hint="eastAsia" w:ascii="新細明體" w:hAnsi="新細明體" w:eastAsia="新細明體" w:cs="新細明體"/>
        </w:rPr>
      </w:pPr>
      <w:r>
        <w:rPr>
          <w:rFonts w:hint="eastAsia" w:ascii="新細明體" w:hAnsi="新細明體" w:eastAsia="新細明體" w:cs="新細明體"/>
        </w:rPr>
        <w:t xml:space="preserve">四十、這是真正大公信仰，人若不忠誠篤信，就無法得救。                                                           </w:t>
      </w:r>
    </w:p>
    <w:p>
      <w:pPr>
        <w:rPr>
          <w:rFonts w:hint="default" w:ascii="Times New Roman" w:hAnsi="Times New Roman" w:eastAsia="新細明體" w:cs="Times New Roman"/>
        </w:rPr>
      </w:pPr>
      <w:r>
        <w:rPr>
          <w:rFonts w:hint="default" w:ascii="Times New Roman" w:hAnsi="Times New Roman" w:eastAsia="新細明體" w:cs="Times New Roman"/>
        </w:rPr>
        <w:t>https://www.elchk.org.hk/hk/about-elchk/statements-of-belief/the-athanasian-creed</w:t>
      </w:r>
    </w:p>
    <w:p>
      <w:pPr>
        <w:rPr>
          <w:rFonts w:hint="default" w:ascii="Times New Roman" w:hAnsi="Times New Roman" w:eastAsia="新細明體" w:cs="Times New Roman"/>
        </w:rPr>
      </w:pPr>
      <w:r>
        <w:rPr>
          <w:rFonts w:hint="default" w:ascii="Times New Roman" w:hAnsi="Times New Roman" w:eastAsia="新細明體" w:cs="Times New Roman"/>
        </w:rPr>
        <w:t>http://www.triumph.org.tw/page/about/index.aspx?kind=24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0C1997"/>
    <w:rsid w:val="400E0FA4"/>
    <w:rsid w:val="4DAC02AC"/>
    <w:rsid w:val="7599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2021-12-17T15:12:40Z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BE8838ED9EE14E538E3D8792EC246DEA</vt:lpwstr>
  </property>
</Properties>
</file>