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什么是优雅？也许我们马上想到的就是良好的教养和合乎礼仪的言行举止。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是的，穿着大方美观，用语典雅动听，妆扮浓淡相宜，吃喝安静无声，坐姿优美怡人……所有这些能带给人美感的言谈举止都是优雅的体现，但仅仅是表面的体现。只要经过培训，刻意地表现，人人都能装出优雅的外表。但是，优雅的本质是一种深入骨髓的气质。它不是靠着练习而得来的，而是在长期被文化和教养的浸淫当中培养出来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在西方的好几种语言当中，“优雅”和“神恩”有着同样的词根。在我的感觉里，一个真正优雅的女人，承载着一种恩典，而她也能在不经意的举手投足间，在不加修饰的言辞间传递着这样的恩典。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恩典带来的气质，是一种仁爱与宽厚，也是一种从容与一尘不染。你的言语也许是质朴的，但却能给予人安慰；你的外表也许是朴素的，但是当一个人在你的身旁，他就可以忘却许多的烦恼。</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如果你的内心有着一种神圣的准则，你也就会在千变万化的世界中保持一种经久不变的品质；如果你的内心有着一种高贵的品位，那又怎么会许可在你如红酒般醇美的生活中掺杂如汽水般低劣的暧昧行为呢？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如果你的内心有所敬畏，很自然的，你也就懂得遵守规则——从看得到的交通规则到看不到的商业规则；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如果你的内心有着仁爱，你所表现出来的便是一种对他人的接纳和关怀，于是你的眼神，你的言语，你的一举一动都成为他人的祝福；</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w:t>
      </w:r>
      <w:r>
        <w:rPr>
          <w:rFonts w:hint="eastAsia" w:ascii="新細明體" w:hAnsi="新細明體" w:eastAsia="新細明體" w:cs="新細明體"/>
        </w:rPr>
        <w:t>如果你的内心有着喜乐，你所流露出来的总能让他人感到舒心，甚至会成为对他人的鼓舞</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如果你的内心是安宁的，也就不会对一些不值得大惊小怪的事情一惊一乍；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如果你的内心是宽厚的，也就不会对一些不应该困扰你的事情而纠缠不清；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如果你的内心是清洁的，在你身边也就没有那么多恶俗的事情值得你津津有味地品味；</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如果你的内心是从容的，那么，即便是面临着苦难与挫折，你也依然能满怀盼望和信心地去应对一切的打击。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当然，你的内心还应该有更多的品质，譬如：和平、忍耐、恩慈、良善、信实、温柔、节制。这些品质是恩典的结果。</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路易十六的妻子，安托瓦内王后，一位优雅的女人。当她被送上断头台的时候，不小心踩了刽子手的脚，而她对他说，对不起，我不是故意的，请您原谅。</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无论在任何时候，给予他人一种恩典，这才是真正的优雅。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https://mp.weixin.qq.com/s/rTIPRVxSXZi808MvtLm1hw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rPr>
    </w:pPr>
    <w:r>
      <w:rPr>
        <w:rFonts w:hint="default"/>
      </w:rPr>
      <w:t>论优雅</w:t>
    </w:r>
  </w:p>
  <w:p>
    <w:pPr>
      <w:pStyle w:val="3"/>
      <w:jc w:val="center"/>
    </w:pPr>
    <w:r>
      <w:rPr>
        <w:rFonts w:hint="default"/>
      </w:rPr>
      <w:t>枢机大灰猫本雅明蒙席 映日之光 2018-09-26 01:28</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BA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2022-04-23T09:58:16Z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eyJoZGlkIjoiNmQyMzdhNzg5ZTk5YzQ3NjlmZjUxN2YzZWVhNTA3MDAifQ==</vt:lpwstr>
  </property>
  <property fmtid="{D5CDD505-2E9C-101B-9397-08002B2CF9AE}" pid="4" name="ICV">
    <vt:lpwstr>8CEC64F670BB443F881DEFD12835FF6B</vt:lpwstr>
  </property>
</Properties>
</file>