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人算甚麼：二元論與三元論的人觀探討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What is Man: A Comparison between the Dichotomous and Trichotomous Views of Man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出版社：真理書房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作者：于忠綸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產品編號：9889762951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ISBN：9789889762957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出版日期：2008-2-1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二元論與三元論人觀之神學探討從早期教父時代已有不少討論，其中許多論點，都是辯過再辯的。八十年前倪柝聲所著之《屬靈人》，可算是此一論題之經典著作， 其影響不限於華語基督徒中，當其著作被翻成英文出版後，亦給予西方屬靈神學界不少震盪。近來除了有接受其立論之文章外，亦陸續出現批評其立論之文章。鑑於在華文世界此類研究較為缺乏，參考文字較為疏淺，故作者就此論題作一較詳細之討論，讓讀者對此問題有深入的了解。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全書除引言外，共分八篇討論主題。第一篇將歷代不同學者對這問題的研究作一簡單的介紹。第二篇開始將三種不同的人觀 ── 一元論、二元論、三元論，分別闡述。第三篇列出支持三元論的七處經文，並加以詳細討論，參以各家各派的不同解釋。第四篇專一討論「靈」與「魂」這二字在舊約並新約的用法，期以在二元論與三元論之間作取捨。第五篇提出二元論者之聖經根據，並對這些經文之解釋作出回應。第六篇是本書主要內容所在，以二元論和三元論解讀救恩論裡的各項，諸如人的墮落、重生、救恩的次序、成聖、得榮、信徒死後的去向等神學命題。第七篇是對批評《屬靈人》一書的不同文章作一個回應。最後一篇是對全書的討論作一個總結性的結論。附篇則為楊耀威先生所寫〈回應林榮洪對倪柝聲之人觀的評論〉，以茲參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引言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第一篇：近代聖經人論的著作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第二篇：不同派別之人觀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第三篇：三元論的聖經根據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第四篇：「靈」與「魂」之字義分析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第五篇：對二元論提出之聖經根據的駁斥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第六篇：以三元論為基礎的救恩論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</w:t>
      </w:r>
      <w:r>
        <w:rPr>
          <w:rFonts w:hint="eastAsia" w:ascii="新細明體" w:hAnsi="新細明體" w:eastAsia="新細明體" w:cs="新細明體"/>
        </w:rPr>
        <w:t>一、人的墮落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</w:t>
      </w:r>
      <w:r>
        <w:rPr>
          <w:rFonts w:hint="eastAsia" w:ascii="新細明體" w:hAnsi="新細明體" w:eastAsia="新細明體" w:cs="新細明體"/>
        </w:rPr>
        <w:t>二、重生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</w:t>
      </w:r>
      <w:r>
        <w:rPr>
          <w:rFonts w:hint="eastAsia" w:ascii="新細明體" w:hAnsi="新細明體" w:eastAsia="新細明體" w:cs="新細明體"/>
        </w:rPr>
        <w:t>三、救恩的次序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</w:t>
      </w:r>
      <w:r>
        <w:rPr>
          <w:rFonts w:hint="eastAsia" w:ascii="新細明體" w:hAnsi="新細明體" w:eastAsia="新細明體" w:cs="新細明體"/>
        </w:rPr>
        <w:t>四、成聖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</w:t>
      </w:r>
      <w:r>
        <w:rPr>
          <w:rFonts w:hint="eastAsia" w:ascii="新細明體" w:hAnsi="新細明體" w:eastAsia="新細明體" w:cs="新細明體"/>
        </w:rPr>
        <w:t>五、得榮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</w:t>
      </w:r>
      <w:r>
        <w:rPr>
          <w:rFonts w:hint="eastAsia" w:ascii="新細明體" w:hAnsi="新細明體" w:eastAsia="新細明體" w:cs="新細明體"/>
        </w:rPr>
        <w:t>六、信徒的去向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第七篇：對《屬靈人》批判之批判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第八篇：結論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附篇：〈回應林榮洪對倪柝聲之人觀的評論〉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註解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https://www.logos.com.hk/bf/acms/content.asp?site=logosbf&amp;op=show&amp;type=product&amp;code=98897629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E235608"/>
    <w:rsid w:val="67BA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113</Characters>
  <Lines>0</Lines>
  <Paragraphs>0</Paragraphs>
  <TotalTime>11</TotalTime>
  <ScaleCrop>false</ScaleCrop>
  <LinksUpToDate>false</LinksUpToDate>
  <CharactersWithSpaces>125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WPS_1657272589</cp:lastModifiedBy>
  <dcterms:modified xsi:type="dcterms:W3CDTF">2024-06-21T13:02:12Z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6FD7A659656F4C0DBDD10438F1FF6DEF</vt:lpwstr>
  </property>
</Properties>
</file>