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ind w:left="0" w:firstLine="0"/>
        <w:jc w:val="center"/>
        <w:rPr>
          <w:rFonts w:hint="default" w:ascii="Times New Roman" w:hAnsi="Times New Roman" w:cs="Times New Roman"/>
          <w:i w:val="0"/>
          <w:caps w:val="0"/>
          <w:color w:val="000000"/>
          <w:spacing w:val="0"/>
        </w:rPr>
      </w:pPr>
      <w:r>
        <w:rPr>
          <w:rFonts w:hint="default" w:ascii="Times New Roman" w:hAnsi="Times New Roman" w:cs="Times New Roman"/>
          <w:i w:val="0"/>
          <w:caps w:val="0"/>
          <w:color w:val="000000"/>
          <w:spacing w:val="0"/>
        </w:rPr>
        <w:t>公禱文</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The Book of Common Prayer in Chinese</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Shanghai: Issued by the American [Episcopal] Church, 1932.</w:t>
      </w:r>
    </w:p>
    <w:p>
      <w:pPr>
        <w:pStyle w:val="3"/>
        <w:keepNext w:val="0"/>
        <w:keepLines w:val="0"/>
        <w:widowControl/>
        <w:suppressLineNumbers w:val="0"/>
        <w:ind w:left="0" w:firstLine="0"/>
        <w:jc w:val="center"/>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drawing>
          <wp:inline distT="0" distB="0" distL="114300" distR="114300">
            <wp:extent cx="2857500" cy="43243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857500" cy="4324350"/>
                    </a:xfrm>
                    <a:prstGeom prst="rect">
                      <a:avLst/>
                    </a:prstGeom>
                    <a:noFill/>
                    <a:ln w="9525">
                      <a:noFill/>
                    </a:ln>
                  </pic:spPr>
                </pic:pic>
              </a:graphicData>
            </a:graphic>
          </wp:inline>
        </w:drawing>
      </w:r>
    </w:p>
    <w:p>
      <w:pPr>
        <w:pStyle w:val="3"/>
        <w:keepNext w:val="0"/>
        <w:keepLines w:val="0"/>
        <w:widowControl/>
        <w:suppressLineNumbers w:val="0"/>
        <w:ind w:left="720" w:right="720"/>
        <w:jc w:val="center"/>
      </w:pPr>
      <w:r>
        <w:rPr>
          <w:rFonts w:hint="default" w:ascii="Times New Roman" w:hAnsi="Times New Roman" w:eastAsia="SimSun" w:cs="Times New Roman"/>
          <w:i w:val="0"/>
          <w:caps w:val="0"/>
          <w:color w:val="000000"/>
          <w:spacing w:val="0"/>
          <w:sz w:val="27"/>
          <w:szCs w:val="27"/>
        </w:rPr>
        <w:t>大美國聖公會訂</w:t>
      </w:r>
    </w:p>
    <w:tbl>
      <w:tblPr>
        <w:tblW w:w="9838" w:type="dxa"/>
        <w:jc w:val="center"/>
        <w:tblCellSpacing w:w="15" w:type="dxa"/>
        <w:tblInd w:w="-721" w:type="dxa"/>
        <w:shd w:val="clear"/>
        <w:tblLayout w:type="fixed"/>
        <w:tblCellMar>
          <w:top w:w="15" w:type="dxa"/>
          <w:left w:w="15" w:type="dxa"/>
          <w:bottom w:w="15" w:type="dxa"/>
          <w:right w:w="15" w:type="dxa"/>
        </w:tblCellMar>
      </w:tblPr>
      <w:tblGrid>
        <w:gridCol w:w="3057"/>
        <w:gridCol w:w="2316"/>
        <w:gridCol w:w="4465"/>
      </w:tblGrid>
      <w:tr>
        <w:tblPrEx>
          <w:shd w:val="clear"/>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小引</w:t>
            </w:r>
          </w:p>
        </w:tc>
        <w:tc>
          <w:tcPr>
            <w:tcW w:w="2286" w:type="dxa"/>
            <w:shd w:val="clear"/>
            <w:vAlign w:val="center"/>
          </w:tcPr>
          <w:p>
            <w:pPr>
              <w:rPr>
                <w:rFonts w:hint="eastAsia" w:ascii="SimSun"/>
                <w:sz w:val="24"/>
                <w:szCs w:val="24"/>
              </w:rPr>
            </w:pP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Preface [forthcoming]</w:t>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"http://www.mammana.org/bcp/chinese/shanghai1932/mp.pdf"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早禱文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1</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"http://www.mammana.org/bcp/chinese/shanghai1932/mp.pdf"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Morning Prayer</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"http://www.mammana.org/bcp/chinese/shanghai1932/ep.pdf"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晩禱文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27</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"http://www.mammana.org/bcp/chinese/shanghai1932/ep.pdf"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Evening Prayer</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"http://www.mammana.org/bcp/chinese/shanghai1932/prayers.pdf"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隨時禱文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47</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"http://www.mammana.org/bcp/chinese/shanghai1932/prayers.pdf"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Prayers</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"http://www.mammana.org/bcp/chinese/shanghai1932/thanksgivings.pdf"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隨時謝文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69</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"http://www.mammana.org/bcp/chinese/shanghai1932/thanksgivings.pdf"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Thanksgivings</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"http://www.mammana.org/bcp/chinese/shanghai1932/litany.pdf"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總禱文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75</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"http://www.mammana.org/bcp/chinese/shanghai1932/litany.pdf"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Litany</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"http://www.mammana.org/bcp/chinese/shanghai1932/commination.pdf"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大齋首日懴悔文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86</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"http://www.mammana.org/bcp/chinese/shanghai1932/commination.pdf"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Commination</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"http://www.mammana.org/bcp/chinese/shanghai1932/hc.pdf"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施聖餐文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91</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"http://www.mammana.org/bcp/chinese/shanghai1932/hc.pdf"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Holy Communion</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周年祝文書信福音</w:t>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124</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Collects, Epistles and Gospels [forthcoming]</w:t>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"http://www.mammana.org/bcp/chinese/shanghai1932/baptism.pdf"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聖洗禱文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341</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"http://www.mammana.org/bcp/chinese/shanghai1932/baptism.pdf"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Baptism</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"http://www.mammana.org/bcp/chinese/shanghai1932/catechumens.pdf"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教会授道文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353</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"http://www.mammana.org/bcp/chinese/shanghai1932/catechumens.pdf"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Admission of Catechumens</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"http://www.mammana.org/bcp/chinese/shanghai1932/confirmation.pdf"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堅振禱文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369</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"http://www.mammana.org/bcp/chinese/shanghai1932/confirmation.pdf"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Confirmation</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"http://www.mammana.org/bcp/chinese/shanghai1932/matrimony.pdf"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婚姻禱文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374</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"http://www.mammana.org/bcp/chinese/shanghai1932/matrimony.pdf"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Matrimony</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pStyle w:val="3"/>
              <w:keepNext w:val="0"/>
              <w:keepLines w:val="0"/>
              <w:widowControl/>
              <w:suppressLineNumbers w:val="0"/>
            </w:pPr>
            <w:r>
              <w:fldChar w:fldCharType="begin"/>
            </w:r>
            <w:r>
              <w:instrText xml:space="preserve"> HYPERLINK "http://www.mammana.org/bcp/chinese/shanghai1932/childbirth.pdf" </w:instrText>
            </w:r>
            <w:r>
              <w:fldChar w:fldCharType="separate"/>
            </w:r>
            <w:r>
              <w:rPr>
                <w:rStyle w:val="5"/>
              </w:rPr>
              <w:t>婦人生産後感謝文</w:t>
            </w:r>
            <w: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380</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"http://www.mammana.org/bcp/chinese/shanghai1932/childbirth.pdf"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Thanksgiving of Women after Childbirth</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"http://www.mammana.org/bcp/chinese/shanghai1932/visitation.pdf"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問病人文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383</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"http://www.mammana.org/bcp/chinese/shanghai1932/visitation.pdf"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Visitation of the Sick</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"http://www.mammana.org/bcp/chinese/shanghai1932/communion_sick.pdf"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施聖餐病人文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400</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"http://www.mammana.org/bcp/chinese/shanghai1932/communion_sick.pdf"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Communion of the Sick</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"http://www.mammana.org/bcp/chinese/shanghai1932/funeral.pdf"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殯葬聖禮文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404</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"http://www.mammana.org/bcp/chinese/shanghai1932/funeral.pdf"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Funeral</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"http://www.mammana.org/bcp/chinese/shanghai1932/funeral_child.pdf"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孩童殯葬禮文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420</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"http://www.mammana.org/bcp/chinese/shanghai1932/funeral_child.pdf"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Funeral of a Child</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詩篇</w:t>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427</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The Psalter</w:t>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"http://www.mammana.org/bcp/chinese/shanghai1932/deacons.pdf"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派立會吏禮文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575</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"http://www.mammana.org/bcp/chinese/shanghai1932/deacons.pdf"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Form and Manner of Making Deacons</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"http://www.mammana.org/bcp/chinese/shanghai1932/priests.pdf"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派立會長禮文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583</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"http://www.mammana.org/bcp/chinese/shanghai1932/priests.pdf"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Form and Manner of Ordering Priests</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"http://www.mammana.org/bcp/chinese/shanghai1932/consecration.pdf"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派立主教禮文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597</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"http://www.mammana.org/bcp/chinese/shanghai1932/consecration.pdf"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Consecration of a Bishop</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"http://www.mammana.org/bcp/chinese/shanghai1932/litany_ordinations.pdf"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派立聖職總禱文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611</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"http://www.mammana.org/bcp/chinese/shanghai1932/litany_ordinations.pdf"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Litany for Ordinations</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"http://www.mammana.org/bcp/chinese/shanghai1932/consecration_church.pdf"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祝堂成聖文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615</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"http://www.mammana.org/bcp/chinese/shanghai1932/consecration_church.pdf"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Consecration of a Church</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"http://www.mammana.org/bcp/chinese/shanghai1932/institution.pdf"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授任牧正禱文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621</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"http://www.mammana.org/bcp/chinese/shanghai1932/institution.pdf"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Order of Institution</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"http://www.mammana.org/bcp/chinese/shanghai1932/catechism.pdf"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教會問答</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629</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"http://www.mammana.org/bcp/chinese/shanghai1932/catechism.pdf"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Catechism</w:t>
            </w:r>
            <w:r>
              <w:rPr>
                <w:rFonts w:ascii="SimSun" w:hAnsi="SimSun" w:eastAsia="SimSun" w:cs="SimSun"/>
                <w:kern w:val="0"/>
                <w:sz w:val="24"/>
                <w:szCs w:val="24"/>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3012"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"http://www.mammana.org/bcp/chinese/shanghai1932/family.pdf"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家用禱文</w:t>
            </w:r>
            <w:r>
              <w:rPr>
                <w:rFonts w:ascii="SimSun" w:hAnsi="SimSun" w:eastAsia="SimSun" w:cs="SimSun"/>
                <w:kern w:val="0"/>
                <w:sz w:val="24"/>
                <w:szCs w:val="24"/>
                <w:lang w:val="en-US" w:eastAsia="zh-CN" w:bidi="ar"/>
              </w:rPr>
              <w:fldChar w:fldCharType="end"/>
            </w:r>
          </w:p>
        </w:tc>
        <w:tc>
          <w:tcPr>
            <w:tcW w:w="2286" w:type="dxa"/>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639</w:t>
            </w:r>
          </w:p>
        </w:tc>
        <w:tc>
          <w:tcPr>
            <w:tcW w:w="4420" w:type="dxa"/>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"http://www.mammana.org/bcp/chinese/shanghai1932/family.pdf"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Family Prayers</w:t>
            </w:r>
            <w:r>
              <w:rPr>
                <w:rFonts w:ascii="SimSun" w:hAnsi="SimSun" w:eastAsia="SimSun" w:cs="SimSun"/>
                <w:kern w:val="0"/>
                <w:sz w:val="24"/>
                <w:szCs w:val="24"/>
                <w:lang w:val="en-US" w:eastAsia="zh-CN" w:bidi="ar"/>
              </w:rPr>
              <w:fldChar w:fldCharType="end"/>
            </w:r>
          </w:p>
        </w:tc>
      </w:tr>
    </w:tbl>
    <w:p>
      <w:pPr>
        <w:keepNext w:val="0"/>
        <w:keepLines w:val="0"/>
        <w:widowControl/>
        <w:suppressLineNumbers w:val="0"/>
        <w:ind w:left="1440" w:right="1440" w:firstLine="0"/>
        <w:jc w:val="left"/>
        <w:rPr>
          <w:rFonts w:hint="eastAsia" w:ascii="SimSun" w:hAnsi="SimSun" w:eastAsia="SimSun" w:cs="SimSun"/>
          <w:i w:val="0"/>
          <w:caps w:val="0"/>
          <w:color w:val="000000"/>
          <w:spacing w:val="0"/>
          <w:sz w:val="24"/>
          <w:szCs w:val="24"/>
        </w:rPr>
      </w:pPr>
      <w:r>
        <w:rPr>
          <w:rFonts w:hint="eastAsia" w:ascii="SimSun" w:hAnsi="SimSun" w:eastAsia="SimSun" w:cs="SimSun"/>
          <w:i w:val="0"/>
          <w:caps w:val="0"/>
          <w:color w:val="000000"/>
          <w:spacing w:val="0"/>
          <w:kern w:val="0"/>
          <w:sz w:val="24"/>
          <w:szCs w:val="24"/>
          <w:lang w:val="en-US" w:eastAsia="zh-CN" w:bidi="ar"/>
        </w:rPr>
        <w:t> </w:t>
      </w:r>
    </w:p>
    <w:p>
      <w:pPr>
        <w:pStyle w:val="3"/>
        <w:keepNext w:val="0"/>
        <w:keepLines w:val="0"/>
        <w:widowControl/>
        <w:suppressLineNumbers w:val="0"/>
        <w:ind w:left="720" w:right="720"/>
      </w:pPr>
      <w:r>
        <w:rPr>
          <w:rFonts w:hint="default" w:ascii="Times New Roman" w:hAnsi="Times New Roman" w:eastAsia="SimSun" w:cs="Times New Roman"/>
          <w:b/>
          <w:i w:val="0"/>
          <w:caps w:val="0"/>
          <w:color w:val="000000"/>
          <w:spacing w:val="0"/>
          <w:sz w:val="27"/>
          <w:szCs w:val="27"/>
        </w:rPr>
        <w:t>Notes on the digital edition</w:t>
      </w:r>
    </w:p>
    <w:p>
      <w:pPr>
        <w:pStyle w:val="3"/>
        <w:keepNext w:val="0"/>
        <w:keepLines w:val="0"/>
        <w:widowControl/>
        <w:suppressLineNumbers w:val="0"/>
        <w:ind w:left="1440" w:right="1440"/>
      </w:pPr>
      <w:r>
        <w:rPr>
          <w:rFonts w:hint="eastAsia" w:ascii="SimSun" w:hAnsi="SimSun" w:eastAsia="SimSun" w:cs="SimSun"/>
          <w:i w:val="0"/>
          <w:caps w:val="0"/>
          <w:color w:val="000000"/>
          <w:spacing w:val="0"/>
          <w:sz w:val="24"/>
          <w:szCs w:val="24"/>
        </w:rPr>
        <w:t>The text of this Chinese translation of the American Book of Common Prayer is presented here as page images saved in Portable Document Format. The Psalter has been omitted. This edition is not included in David N. Griffiths's </w:t>
      </w:r>
      <w:r>
        <w:rPr>
          <w:rFonts w:hint="eastAsia" w:ascii="SimSun" w:hAnsi="SimSun" w:eastAsia="SimSun" w:cs="SimSun"/>
          <w:i/>
          <w:caps w:val="0"/>
          <w:color w:val="000000"/>
          <w:spacing w:val="0"/>
          <w:sz w:val="24"/>
          <w:szCs w:val="24"/>
        </w:rPr>
        <w:t>Bibliography of the Book of Common Prayer 1549-1999</w:t>
      </w:r>
      <w:r>
        <w:rPr>
          <w:rFonts w:hint="eastAsia" w:ascii="SimSun" w:hAnsi="SimSun" w:eastAsia="SimSun" w:cs="SimSun"/>
          <w:i w:val="0"/>
          <w:caps w:val="0"/>
          <w:color w:val="000000"/>
          <w:spacing w:val="0"/>
          <w:sz w:val="24"/>
          <w:szCs w:val="24"/>
        </w:rPr>
        <w:t>; earlier Prayer Book translations into Chinese are discussed in William Muss-Arnolt's </w:t>
      </w:r>
      <w:r>
        <w:rPr>
          <w:rFonts w:hint="eastAsia" w:ascii="SimSun" w:hAnsi="SimSun" w:eastAsia="SimSun" w:cs="SimSun"/>
          <w:i/>
          <w:caps w:val="0"/>
          <w:color w:val="000000"/>
          <w:spacing w:val="0"/>
          <w:sz w:val="24"/>
          <w:szCs w:val="24"/>
        </w:rPr>
        <w:t>Book of Common Prayer among the Nations of the World</w:t>
      </w:r>
      <w:r>
        <w:rPr>
          <w:rFonts w:hint="eastAsia" w:ascii="SimSun" w:hAnsi="SimSun" w:eastAsia="SimSun" w:cs="SimSun"/>
          <w:i w:val="0"/>
          <w:caps w:val="0"/>
          <w:color w:val="000000"/>
          <w:spacing w:val="0"/>
          <w:sz w:val="24"/>
          <w:szCs w:val="24"/>
        </w:rPr>
        <w:t>, </w:t>
      </w:r>
      <w:r>
        <w:rPr>
          <w:rFonts w:hint="eastAsia" w:ascii="SimSun" w:hAnsi="SimSun" w:eastAsia="SimSun" w:cs="SimSun"/>
          <w:i w:val="0"/>
          <w:caps w:val="0"/>
          <w:spacing w:val="0"/>
          <w:sz w:val="24"/>
          <w:szCs w:val="24"/>
        </w:rPr>
        <w:fldChar w:fldCharType="begin"/>
      </w:r>
      <w:r>
        <w:rPr>
          <w:rFonts w:hint="eastAsia" w:ascii="SimSun" w:hAnsi="SimSun" w:eastAsia="SimSun" w:cs="SimSun"/>
          <w:i w:val="0"/>
          <w:caps w:val="0"/>
          <w:spacing w:val="0"/>
          <w:sz w:val="24"/>
          <w:szCs w:val="24"/>
        </w:rPr>
        <w:instrText xml:space="preserve"> HYPERLINK "http://justus.anglican.org/resources/bcp/Muss-Arnolt/part4d.htm" </w:instrText>
      </w:r>
      <w:r>
        <w:rPr>
          <w:rFonts w:hint="eastAsia" w:ascii="SimSun" w:hAnsi="SimSun" w:eastAsia="SimSun" w:cs="SimSun"/>
          <w:i w:val="0"/>
          <w:caps w:val="0"/>
          <w:spacing w:val="0"/>
          <w:sz w:val="24"/>
          <w:szCs w:val="24"/>
        </w:rPr>
        <w:fldChar w:fldCharType="separate"/>
      </w:r>
      <w:r>
        <w:rPr>
          <w:rStyle w:val="5"/>
          <w:rFonts w:hint="eastAsia" w:ascii="SimSun" w:hAnsi="SimSun" w:eastAsia="SimSun" w:cs="SimSun"/>
          <w:i w:val="0"/>
          <w:caps w:val="0"/>
          <w:spacing w:val="0"/>
          <w:sz w:val="24"/>
          <w:szCs w:val="24"/>
        </w:rPr>
        <w:t>Chapter XL</w:t>
      </w:r>
      <w:r>
        <w:rPr>
          <w:rFonts w:hint="eastAsia" w:ascii="SimSun" w:hAnsi="SimSun" w:eastAsia="SimSun" w:cs="SimSun"/>
          <w:i w:val="0"/>
          <w:caps w:val="0"/>
          <w:spacing w:val="0"/>
          <w:sz w:val="24"/>
          <w:szCs w:val="24"/>
        </w:rPr>
        <w:fldChar w:fldCharType="end"/>
      </w:r>
      <w:r>
        <w:rPr>
          <w:rFonts w:hint="eastAsia" w:ascii="SimSun" w:hAnsi="SimSun" w:eastAsia="SimSun" w:cs="SimSun"/>
          <w:i w:val="0"/>
          <w:caps w:val="0"/>
          <w:color w:val="000000"/>
          <w:spacing w:val="0"/>
          <w:sz w:val="24"/>
          <w:szCs w:val="24"/>
        </w:rPr>
        <w:t>. </w:t>
      </w:r>
    </w:p>
    <w:p>
      <w:pPr>
        <w:pStyle w:val="3"/>
        <w:keepNext w:val="0"/>
        <w:keepLines w:val="0"/>
        <w:widowControl/>
        <w:suppressLineNumbers w:val="0"/>
        <w:ind w:left="1440" w:right="1440"/>
      </w:pPr>
      <w:r>
        <w:rPr>
          <w:rFonts w:hint="eastAsia" w:ascii="SimSun" w:hAnsi="SimSun" w:eastAsia="SimSun" w:cs="SimSun"/>
          <w:i w:val="0"/>
          <w:caps w:val="0"/>
          <w:color w:val="000000"/>
          <w:spacing w:val="0"/>
          <w:sz w:val="24"/>
          <w:szCs w:val="24"/>
        </w:rPr>
        <w:t>The Preface—dated June, 1932—is signed by Logan Herbert Roots (吳德施, 1870-1945, II Bishop of Hankow), Frederick Rogers Graves (郭斐蔚, 1858-1940, V Bishop of Shanghai), and Daniel Trumbull Huntington (韓仁敦, 1868-1934, I Bishop of Wuhu).</w:t>
      </w:r>
    </w:p>
    <w:p>
      <w:pPr>
        <w:pStyle w:val="3"/>
        <w:keepNext w:val="0"/>
        <w:keepLines w:val="0"/>
        <w:widowControl/>
        <w:suppressLineNumbers w:val="0"/>
        <w:ind w:left="1440" w:right="1440"/>
      </w:pPr>
      <w:r>
        <w:rPr>
          <w:rFonts w:hint="eastAsia" w:ascii="SimSun" w:hAnsi="SimSun" w:eastAsia="SimSun" w:cs="SimSun"/>
          <w:i w:val="0"/>
          <w:caps w:val="0"/>
          <w:color w:val="000000"/>
          <w:spacing w:val="0"/>
          <w:sz w:val="24"/>
          <w:szCs w:val="24"/>
        </w:rPr>
        <w:t>Helen Gordon, Cynthia McFarland and Brian Reid provided technical support for the digitization process. Thomas N. Rae provided a copy of the book, which belonged originally to American medical missionary </w:t>
      </w:r>
      <w:r>
        <w:rPr>
          <w:rFonts w:hint="eastAsia" w:ascii="SimSun" w:hAnsi="SimSun" w:eastAsia="SimSun" w:cs="SimSun"/>
          <w:i w:val="0"/>
          <w:caps w:val="0"/>
          <w:spacing w:val="0"/>
          <w:sz w:val="24"/>
          <w:szCs w:val="24"/>
        </w:rPr>
        <w:fldChar w:fldCharType="begin"/>
      </w:r>
      <w:r>
        <w:rPr>
          <w:rFonts w:hint="eastAsia" w:ascii="SimSun" w:hAnsi="SimSun" w:eastAsia="SimSun" w:cs="SimSun"/>
          <w:i w:val="0"/>
          <w:caps w:val="0"/>
          <w:spacing w:val="0"/>
          <w:sz w:val="24"/>
          <w:szCs w:val="24"/>
        </w:rPr>
        <w:instrText xml:space="preserve"> HYPERLINK "http://www.cgu.edu/pages/3282.asp" </w:instrText>
      </w:r>
      <w:r>
        <w:rPr>
          <w:rFonts w:hint="eastAsia" w:ascii="SimSun" w:hAnsi="SimSun" w:eastAsia="SimSun" w:cs="SimSun"/>
          <w:i w:val="0"/>
          <w:caps w:val="0"/>
          <w:spacing w:val="0"/>
          <w:sz w:val="24"/>
          <w:szCs w:val="24"/>
        </w:rPr>
        <w:fldChar w:fldCharType="separate"/>
      </w:r>
      <w:r>
        <w:rPr>
          <w:rStyle w:val="5"/>
          <w:rFonts w:hint="eastAsia" w:ascii="SimSun" w:hAnsi="SimSun" w:eastAsia="SimSun" w:cs="SimSun"/>
          <w:i w:val="0"/>
          <w:caps w:val="0"/>
          <w:spacing w:val="0"/>
          <w:sz w:val="24"/>
          <w:szCs w:val="24"/>
        </w:rPr>
        <w:t>William Winston Pettus</w:t>
      </w:r>
      <w:r>
        <w:rPr>
          <w:rFonts w:hint="eastAsia" w:ascii="SimSun" w:hAnsi="SimSun" w:eastAsia="SimSun" w:cs="SimSun"/>
          <w:i w:val="0"/>
          <w:caps w:val="0"/>
          <w:spacing w:val="0"/>
          <w:sz w:val="24"/>
          <w:szCs w:val="24"/>
        </w:rPr>
        <w:fldChar w:fldCharType="end"/>
      </w:r>
      <w:r>
        <w:rPr>
          <w:rFonts w:hint="eastAsia" w:ascii="SimSun" w:hAnsi="SimSun" w:eastAsia="SimSun" w:cs="SimSun"/>
          <w:i w:val="0"/>
          <w:caps w:val="0"/>
          <w:color w:val="000000"/>
          <w:spacing w:val="0"/>
          <w:sz w:val="24"/>
          <w:szCs w:val="24"/>
        </w:rPr>
        <w:t> (1912-1945).</w:t>
      </w:r>
    </w:p>
    <w:p/>
    <w:p>
      <w:r>
        <w:rPr>
          <w:rFonts w:hint="default"/>
        </w:rPr>
        <w:t>http://www.mammana.org/bcp/chinese/shanghai1932/</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62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2018-08-25T11:09:22Z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