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你願知道基督的血有什麼德能嗎？讓我們重讀舊日的記載，看看基督之血在聖經上的預象。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梅瑟說：「你們要宰殺一隻周歲大的羔羊，而把祂的血抹在門上。」梅瑟！你說羊的血能拯救有理智的人嗎？他說：是的，非常可能，不是因為這是血，而是因為這是象徵主基督的血。因此，現在如果仇魔所見到的不是抹在門楣上象徵的血，而是抹在信友口上的真實的血，抺在基督聖殿之門的血，祂不是更該退避三舍嗎？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你願知道基督之血，有什麼其他德能嗎？我願你先知道這血的源頭，這血首先從十字架流下，從主的肋旁流出。按聖經所載：耶穌死後還被懸在十字架上時，有一個士兵走近，以長矛刺開祂的肋旁，立刻血水迸流。水是聖洗的象徵；血是聖體的象徵。兵士刺開了祂的肋旁，也打開了聖殿的牆壁；我因此找到了傑出的寶藏，並尋到光耀的財富，深以為喜慶。這就是羔羊的事蹟。從前猶太人宰殺了羔羊，現在我們卻從此知道取用「祭獻」的效果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「血和水，從肋旁流出」，諸位聽眾！我不願輕易地把偌大的奧蹟略而不提。我還有另一種奧秘的解釋。我說這血和水，是聖洗及聖體的象徵。因為聖教會是藉此兩件聖事而誕生：藉著再生之洗和聖神的革新，也就是藉著聖洗與聖體。而聖洗與聖體的象徵卻出自基督的肋旁。故此，基督從祂的肋旁建立了自己的教會，正如同厄娃出自亞當的肋旁一樣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為了這個緣故，保祿宗徒也證實了這一點說：「我們出自祂的身體，出自祂的骨肉。」就是指祂的肋旁。因為正如天主用亞當肋骨造了女人，照樣，基督從自己肋旁給了我們血和水，以形成祂的教會。又如同天主乘亞當熟睡時，敞開了他的肋旁，照樣，基督在死後把祂血和水都賜給了我們。</w:t>
      </w:r>
      <w:bookmarkStart w:id="0" w:name="_GoBack"/>
      <w:bookmarkEnd w:id="0"/>
    </w:p>
    <w:p>
      <w:pPr>
        <w:ind w:firstLine="420" w:firstLineChars="200"/>
        <w:rPr>
          <w:rFonts w:hint="default"/>
        </w:rPr>
      </w:pPr>
      <w:r>
        <w:rPr>
          <w:rFonts w:hint="default"/>
        </w:rPr>
        <w:t>請看：基督如何與祂的淨配－聖教會結合；祂用什麼食物養育我們。其實，我們是藉同一食物而出生，也藉同一食物得到滋養。正如同婦女由於本性用自己的乳和血哺育新生的嬰兒，同樣，基督也以自己的血常常滋養祂所生的信眾，總不間斷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(聖週星期五．救主受難紀念)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Hosted by www.Geocities.ws</w:t>
      </w:r>
    </w:p>
    <w:p>
      <w:r>
        <w:rPr>
          <w:rFonts w:hint="default"/>
        </w:rPr>
        <w:t>http://www.geocities.ws/ignatiushk/lent_year_c.html</w:t>
      </w:r>
    </w:p>
    <w:p>
      <w:r>
        <w:rPr>
          <w:rFonts w:hint="default"/>
        </w:rPr>
        <w:t>http://www.geocities.ws/ignatiushk/holyfri.html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聖金口若望主教所著「要理」–基督寶血的力量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2022-01-09T10:42:31Z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A41AAE11A34A47E49AACFF444A726905</vt:lpwstr>
  </property>
</Properties>
</file>