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/>
        </w:rPr>
      </w:pPr>
      <w:r>
        <w:rPr>
          <w:rFonts w:hint="default"/>
        </w:rPr>
        <w:t>「迷路的，你們沒有領回；遺失的，你們沒有尋找。」我們好似生活在盜賊的掌握裏，和豹狼的爪牙下，我們要求你們為我們的險惡環境祈禱。這些羊也是倔強的。牧者去尋找這迷途的羊，但是因為牠們漫遊而遺失了，牠們便宣稱，這牧者不再屬於我們：「你們為什麼要我們？為什麼要尋找我們？」就好像說，我們召喚並尋找他們的理由，並不是因為他們迷了路、遺失了。其中一個說：「我若迷路，我若遭遇死的危險，你為什麼召喚我？為什麼要尋找我？」我說：「因為你迷路了，我要把你領回來；因為你遺失了，我要尋找你。」他說：「我願意迷路；我願意遺失。」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你願意迷路，願意遺失嗎？我不願意這樣做，豈不更好！我敢大膽的說：我不合時宜。但因我聽到保祿宗徒說：「你要宣講真道，不論順境或逆境，總要堅持不變。」對誰是逆境呢？對誰是順境呢？對於願意聽的人，就是順境；對於不願意聽的人，就是逆境。我雖然是不合時宜的，我敢說：「你願意迷路，你願意迷失，我卻不願意！」因為我所敬畏的那一位不願意。假設我願意這樣做，就請聽祂責斥的話：「那迷失的，你沒有領回；那遺失的，你沒有尋找」。難道我寧要怕你而不怕祂嗎？要知道，「我們眾人都該出現在基督的審判臺前」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我將領回那迷途亡羊；我要尋找那遺失的羊。你願意與否，我要這樣做。在我尋找時，樹林中縱然有荊棘刺痛我，我也要走遍條條狹路，穿過所有叢林。只要我所敬畏的上主賜我力量，我必要到處去尋找。那迷路的，我必要領回；那將遺失的，我必去尋找。如果你不願我受苦，你就不要迷路，不要遺失！我為了你的迷路、你的遺失而悲傷，還是小事。我害怕的是，如果我忽略了你，也就是殺害了那強壯的。請注意以下的話：「連那強壯的，你也殘殺了。」如果我忽略迷路和遺失的，那強壯的也將樂於迷路而遺失。</w:t>
      </w:r>
    </w:p>
    <w:p>
      <w:pPr>
        <w:rPr>
          <w:rFonts w:hint="default"/>
        </w:rPr>
      </w:pPr>
    </w:p>
    <w:p>
      <w:r>
        <w:rPr>
          <w:rFonts w:hint="default"/>
        </w:rPr>
        <w:t>(常年期第廿五週星期一)</w:t>
      </w:r>
    </w:p>
    <w:p>
      <w:r>
        <w:rPr>
          <w:rFonts w:hint="default"/>
        </w:rPr>
        <w:t>http://ignatheo.blogspot.com/2011/09/blog-post_19.html</w:t>
      </w:r>
      <w:bookmarkStart w:id="0" w:name="_GoBack"/>
      <w:bookmarkEnd w:id="0"/>
    </w:p>
    <w:p/>
    <w:p/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default"/>
      </w:rPr>
      <w:t>聖奧思定主教論牧者：無論順境逆境總要堅持</w:t>
    </w:r>
  </w:p>
  <w:p>
    <w:pPr>
      <w:pStyle w:val="3"/>
      <w:jc w:val="center"/>
    </w:pPr>
    <w:r>
      <w:rPr>
        <w:rFonts w:hint="default"/>
      </w:rPr>
      <w:t>2011年9月19日 星期一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1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2022-01-09T12:28:35Z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81BD9173F2B149C4AD1AD2EA952B868A</vt:lpwstr>
  </property>
</Properties>
</file>